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19" w:rsidRDefault="00262019" w:rsidP="00262019">
      <w:pPr>
        <w:rPr>
          <w:rFonts w:hint="eastAsia"/>
        </w:rPr>
      </w:pPr>
      <w:r>
        <w:rPr>
          <w:rFonts w:hint="eastAsia"/>
        </w:rPr>
        <w:t>处理办法</w:t>
      </w:r>
    </w:p>
    <w:p w:rsidR="00262019" w:rsidRDefault="00262019" w:rsidP="00262019"/>
    <w:p w:rsidR="00262019" w:rsidRDefault="00262019" w:rsidP="0026201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）审稿：退稿</w:t>
      </w:r>
    </w:p>
    <w:p w:rsidR="00262019" w:rsidRDefault="00262019" w:rsidP="0026201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）已被录用但未正式刊出：</w:t>
      </w:r>
      <w:r>
        <w:rPr>
          <w:rFonts w:hint="eastAsia"/>
        </w:rPr>
        <w:t xml:space="preserve"> </w:t>
      </w:r>
      <w:r>
        <w:rPr>
          <w:rFonts w:hint="eastAsia"/>
        </w:rPr>
        <w:t>取消录用资格</w:t>
      </w:r>
    </w:p>
    <w:p w:rsidR="00262019" w:rsidRDefault="00262019" w:rsidP="0026201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）已正式刊出：择期刊出撤消该稿件的通告</w:t>
      </w:r>
    </w:p>
    <w:p w:rsidR="00262019" w:rsidRDefault="00262019" w:rsidP="0026201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）对认定为学术不端稿件的第一作者或通讯作者所撰写的稿件，几年内将一概不予接收</w:t>
      </w:r>
    </w:p>
    <w:p w:rsidR="00262019" w:rsidRDefault="00262019" w:rsidP="00262019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）向作者所在单位及主管单位进行通报</w:t>
      </w:r>
    </w:p>
    <w:p w:rsidR="00D60FCE" w:rsidRDefault="00262019" w:rsidP="00262019">
      <w:r>
        <w:rPr>
          <w:rFonts w:hint="eastAsia"/>
        </w:rPr>
        <w:t>6</w:t>
      </w:r>
      <w:r>
        <w:rPr>
          <w:rFonts w:hint="eastAsia"/>
        </w:rPr>
        <w:t>）向知名媒体及该领域其他科技期刊进行通报</w:t>
      </w:r>
    </w:p>
    <w:sectPr w:rsidR="00D60FCE" w:rsidSect="00D60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B9" w:rsidRDefault="001649B9" w:rsidP="00262019">
      <w:r>
        <w:separator/>
      </w:r>
    </w:p>
  </w:endnote>
  <w:endnote w:type="continuationSeparator" w:id="0">
    <w:p w:rsidR="001649B9" w:rsidRDefault="001649B9" w:rsidP="0026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B9" w:rsidRDefault="001649B9" w:rsidP="00262019">
      <w:r>
        <w:separator/>
      </w:r>
    </w:p>
  </w:footnote>
  <w:footnote w:type="continuationSeparator" w:id="0">
    <w:p w:rsidR="001649B9" w:rsidRDefault="001649B9" w:rsidP="00262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019"/>
    <w:rsid w:val="001649B9"/>
    <w:rsid w:val="00262019"/>
    <w:rsid w:val="00D6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2019"/>
    <w:rPr>
      <w:kern w:val="2"/>
      <w:sz w:val="18"/>
      <w:szCs w:val="18"/>
    </w:rPr>
  </w:style>
  <w:style w:type="paragraph" w:styleId="a4">
    <w:name w:val="footer"/>
    <w:basedOn w:val="a"/>
    <w:link w:val="Char0"/>
    <w:rsid w:val="0026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20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2019-08-25T09:29:00Z</dcterms:created>
  <dcterms:modified xsi:type="dcterms:W3CDTF">2019-08-25T09:29:00Z</dcterms:modified>
</cp:coreProperties>
</file>